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9" w:type="dxa"/>
        <w:tblInd w:w="-743" w:type="dxa"/>
        <w:tblLook w:val="01E0" w:firstRow="1" w:lastRow="1" w:firstColumn="1" w:lastColumn="1" w:noHBand="0" w:noVBand="0"/>
      </w:tblPr>
      <w:tblGrid>
        <w:gridCol w:w="4395"/>
        <w:gridCol w:w="6084"/>
      </w:tblGrid>
      <w:tr w:rsidR="00EB3629" w:rsidRPr="00257922" w:rsidTr="00DA0E0A">
        <w:trPr>
          <w:trHeight w:val="47"/>
        </w:trPr>
        <w:tc>
          <w:tcPr>
            <w:tcW w:w="4395" w:type="dxa"/>
          </w:tcPr>
          <w:p w:rsidR="00EB3629" w:rsidRPr="00DA0E0A" w:rsidRDefault="00EB3629" w:rsidP="00BC2A19">
            <w:pPr>
              <w:jc w:val="center"/>
              <w:rPr>
                <w:rFonts w:ascii="Times New Roman" w:hAnsi="Times New Roman"/>
                <w:sz w:val="26"/>
                <w:szCs w:val="26"/>
              </w:rPr>
            </w:pPr>
            <w:r w:rsidRPr="00DA0E0A">
              <w:rPr>
                <w:rFonts w:ascii="Times New Roman" w:hAnsi="Times New Roman"/>
                <w:sz w:val="26"/>
                <w:szCs w:val="26"/>
              </w:rPr>
              <w:t>ỦY BAN NHÂN DÂN QUẬN 3</w:t>
            </w:r>
          </w:p>
        </w:tc>
        <w:tc>
          <w:tcPr>
            <w:tcW w:w="6084" w:type="dxa"/>
          </w:tcPr>
          <w:p w:rsidR="00EB3629" w:rsidRPr="00DA0E0A" w:rsidRDefault="00EB3629" w:rsidP="00BC2A19">
            <w:pPr>
              <w:jc w:val="center"/>
              <w:rPr>
                <w:rFonts w:ascii="Times New Roman" w:hAnsi="Times New Roman"/>
                <w:b/>
                <w:spacing w:val="-20"/>
                <w:sz w:val="26"/>
                <w:szCs w:val="26"/>
              </w:rPr>
            </w:pPr>
            <w:r w:rsidRPr="00DA0E0A">
              <w:rPr>
                <w:rFonts w:ascii="Times New Roman" w:hAnsi="Times New Roman"/>
                <w:b/>
                <w:spacing w:val="-20"/>
                <w:sz w:val="26"/>
                <w:szCs w:val="26"/>
              </w:rPr>
              <w:t>CỘNG HÒA XÃ HỘI CHỦ NGHĨA VIỆT NAM</w:t>
            </w:r>
          </w:p>
        </w:tc>
      </w:tr>
      <w:tr w:rsidR="00EB3629" w:rsidRPr="00257922" w:rsidTr="00DA0E0A">
        <w:trPr>
          <w:trHeight w:val="79"/>
        </w:trPr>
        <w:tc>
          <w:tcPr>
            <w:tcW w:w="4395" w:type="dxa"/>
          </w:tcPr>
          <w:p w:rsidR="00EB3629" w:rsidRPr="00DA0E0A" w:rsidRDefault="00EB3629" w:rsidP="00BC2A19">
            <w:pPr>
              <w:jc w:val="center"/>
              <w:rPr>
                <w:rFonts w:ascii="Times New Roman" w:hAnsi="Times New Roman"/>
                <w:sz w:val="26"/>
                <w:szCs w:val="26"/>
              </w:rPr>
            </w:pPr>
            <w:r w:rsidRPr="00DA0E0A">
              <w:rPr>
                <w:rFonts w:ascii="Times New Roman" w:hAnsi="Times New Roman"/>
                <w:b/>
                <w:bCs/>
                <w:sz w:val="26"/>
                <w:szCs w:val="26"/>
              </w:rPr>
              <w:t>PHÒNG GIÁO DỤC VÀ ĐÀO TẠO</w:t>
            </w:r>
          </w:p>
        </w:tc>
        <w:tc>
          <w:tcPr>
            <w:tcW w:w="6084" w:type="dxa"/>
          </w:tcPr>
          <w:p w:rsidR="00EB3629" w:rsidRPr="00DA0E0A" w:rsidRDefault="00EB3629" w:rsidP="00BC2A19">
            <w:pPr>
              <w:jc w:val="center"/>
              <w:rPr>
                <w:rFonts w:ascii="Times New Roman" w:hAnsi="Times New Roman"/>
                <w:b/>
                <w:sz w:val="28"/>
                <w:szCs w:val="28"/>
              </w:rPr>
            </w:pPr>
            <w:r w:rsidRPr="00DA0E0A">
              <w:rPr>
                <w:rFonts w:ascii="Times New Roman" w:hAnsi="Times New Roman"/>
                <w:b/>
                <w:sz w:val="28"/>
                <w:szCs w:val="28"/>
              </w:rPr>
              <w:t>Độc lập - Tự do - Hạnh phúc</w:t>
            </w:r>
          </w:p>
        </w:tc>
      </w:tr>
      <w:tr w:rsidR="00EB3629" w:rsidRPr="00257922" w:rsidTr="00DA0E0A">
        <w:trPr>
          <w:trHeight w:val="219"/>
        </w:trPr>
        <w:tc>
          <w:tcPr>
            <w:tcW w:w="4395" w:type="dxa"/>
          </w:tcPr>
          <w:p w:rsidR="00EB3629" w:rsidRPr="00257922" w:rsidRDefault="00EB3629" w:rsidP="00BC2A19">
            <w:pPr>
              <w:jc w:val="center"/>
              <w:rPr>
                <w:rFonts w:ascii="Times New Roman" w:hAnsi="Times New Roman"/>
                <w:sz w:val="26"/>
                <w:szCs w:val="26"/>
                <w:vertAlign w:val="superscript"/>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3E9C0B3D" wp14:editId="0367EF71">
                      <wp:simplePos x="0" y="0"/>
                      <wp:positionH relativeFrom="column">
                        <wp:posOffset>822655</wp:posOffset>
                      </wp:positionH>
                      <wp:positionV relativeFrom="paragraph">
                        <wp:posOffset>70485</wp:posOffset>
                      </wp:positionV>
                      <wp:extent cx="887019"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0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5.55pt" to="13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bZ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8/pRmC4zo4EpIMeQZ6/wnrjsUjBJLoYJqpCCnF+cD&#10;D1IMIeFY6Y2QMnZeKtSXeDGdTGOC01Kw4Axhzh72lbToRMLsxC8WBZ7HMKuPikWwlhO2vtmeCHm1&#10;4XKpAh5UAnRu1nU4fizSxXq+nuejfDJbj/K0rkcfN1U+mm2yp2n9oa6qOvsZqGV50QrGuArshkHN&#10;8r8bhNuTuY7YfVTvMiRv0aNeQHb4R9KxlaF71znYa3bZ2qHFMJsx+PaOwvA/7sF+fO2rXwAAAP//&#10;AwBQSwMEFAAGAAgAAAAhAOHFkhTcAAAACQEAAA8AAABkcnMvZG93bnJldi54bWxMj0FPwzAMhe9I&#10;/IfISFwmlraTKlaaTgjojQsDxNVrTFvROF2TbYVfjxEHuPnZT8/fKzezG9SRptB7NpAuE1DEjbc9&#10;twZenuura1AhIlscPJOBTwqwqc7PSiysP/ETHbexVRLCoUADXYxjoXVoOnIYln4kltu7nxxGkVOr&#10;7YQnCXeDzpIk1w57lg8djnTXUfOxPTgDoX6lff21aBbJ26r1lO3vHx/QmMuL+fYGVKQ5/pnhB1/Q&#10;oRKmnT+wDWoQna1zscqQpqDEkOXrFajd70JXpf7foPoGAAD//wMAUEsBAi0AFAAGAAgAAAAhALaD&#10;OJL+AAAA4QEAABMAAAAAAAAAAAAAAAAAAAAAAFtDb250ZW50X1R5cGVzXS54bWxQSwECLQAUAAYA&#10;CAAAACEAOP0h/9YAAACUAQAACwAAAAAAAAAAAAAAAAAvAQAAX3JlbHMvLnJlbHNQSwECLQAUAAYA&#10;CAAAACEAoKyG2RwCAAA1BAAADgAAAAAAAAAAAAAAAAAuAgAAZHJzL2Uyb0RvYy54bWxQSwECLQAU&#10;AAYACAAAACEA4cWSFNwAAAAJAQAADwAAAAAAAAAAAAAAAAB2BAAAZHJzL2Rvd25yZXYueG1sUEsF&#10;BgAAAAAEAAQA8wAAAH8FAAAAAA==&#10;"/>
                  </w:pict>
                </mc:Fallback>
              </mc:AlternateContent>
            </w:r>
          </w:p>
        </w:tc>
        <w:tc>
          <w:tcPr>
            <w:tcW w:w="6084" w:type="dxa"/>
          </w:tcPr>
          <w:p w:rsidR="00EB3629" w:rsidRPr="00257922" w:rsidRDefault="00EB3629" w:rsidP="00BC2A19">
            <w:pPr>
              <w:jc w:val="center"/>
              <w:rPr>
                <w:rFonts w:ascii="Times New Roman" w:hAnsi="Times New Roman"/>
                <w:sz w:val="26"/>
                <w:szCs w:val="26"/>
                <w:vertAlign w:val="superscript"/>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45597214" wp14:editId="137A53AB">
                      <wp:simplePos x="0" y="0"/>
                      <wp:positionH relativeFrom="column">
                        <wp:posOffset>867410</wp:posOffset>
                      </wp:positionH>
                      <wp:positionV relativeFrom="paragraph">
                        <wp:posOffset>77470</wp:posOffset>
                      </wp:positionV>
                      <wp:extent cx="2001520" cy="0"/>
                      <wp:effectExtent l="8890" t="10795" r="889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6.1pt" to="225.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W9JAIAAEAEAAAOAAAAZHJzL2Uyb0RvYy54bWysU8uu0zAQ3SPxD5b3bZKSljZqeoWSls0F&#10;KvXC3rWdxMKxLdttWiH+nbH7gMIGIbJw/Jg5njnnePl06iU6cuuEViXOxilGXFHNhGpL/PllM5pj&#10;5DxRjEiteInP3OGn1etXy8EUfKI7LRm3CECUKwZT4s57UySJox3viRtrwxUcNtr2xMPStgmzZAD0&#10;XiaTNJ0lg7bMWE25c7BbXw7xKuI3Daf+U9M47pEsMdTm42jjuA9jslqSorXEdIJeyyD/UEVPhIJL&#10;71A18QQdrPgDqhfUaqcbP6a6T3TTCMpjD9BNlv7Wza4jhsdegBxn7jS5/wdLPx63FgkG2mGkSA8S&#10;7bwlou08qrRSQKC2KAs8DcYVEF6prQ2d0pPamWdNvzqkdNUR1fJY78vZAEjMSB5SwsIZuG0/fNAM&#10;YsjB60jaqbE9aqQwX0JiAAdi0CmqdL6rxE8eUdgE2bPpBMSkt7OEFAEiJBrr/HuuexQmJZZCBQJJ&#10;QY7PzkMTEHoLCdtKb4SU0QRSoaHEi+lkGhOcloKFwxDmbLuvpEVHEmwUv8AIgD2EWX1QLIJ1nLD1&#10;de6JkJc5xEsV8KAVKOc6u/jk2yJdrOfreT7KJ7P1KE/revRuU+Wj2SZ7O63f1FVVZ99DaVledIIx&#10;rkJ1N89m+d954vp6Lm67u/ZOQ/KIHluEYm//WHRUNQh5scRes/PWBjaCwGDTGHx9UuEd/LqOUT8f&#10;/uoHAAAA//8DAFBLAwQUAAYACAAAACEACdP2FdwAAAAJAQAADwAAAGRycy9kb3ducmV2LnhtbEyP&#10;QU/DMAyF70j7D5EncWPpOqigNJ2maXBBQmIUzmlj2orEqZqsK/8eIw5w87Ofnr9XbGdnxYRj6D0p&#10;WK8SEEiNNz21CqrXh6tbECFqMtp6QgVfGGBbLi4KnRt/phecjrEVHEIh1wq6GIdcytB06HRY+QGJ&#10;bx9+dDqyHFtpRn3mcGdlmiSZdLon/tDpAfcdNp/Hk1Owe386bJ6n2nlr7trqzbgqeUyVulzOu3sQ&#10;Eef4Z4YffEaHkplqfyIThGW9yTK28pCmINhwfbPmLvXvQpaF/N+g/AYAAP//AwBQSwECLQAUAAYA&#10;CAAAACEAtoM4kv4AAADhAQAAEwAAAAAAAAAAAAAAAAAAAAAAW0NvbnRlbnRfVHlwZXNdLnhtbFBL&#10;AQItABQABgAIAAAAIQA4/SH/1gAAAJQBAAALAAAAAAAAAAAAAAAAAC8BAABfcmVscy8ucmVsc1BL&#10;AQItABQABgAIAAAAIQBeYVW9JAIAAEAEAAAOAAAAAAAAAAAAAAAAAC4CAABkcnMvZTJvRG9jLnht&#10;bFBLAQItABQABgAIAAAAIQAJ0/YV3AAAAAkBAAAPAAAAAAAAAAAAAAAAAH4EAABkcnMvZG93bnJl&#10;di54bWxQSwUGAAAAAAQABADzAAAAhwUAAAAA&#10;"/>
                  </w:pict>
                </mc:Fallback>
              </mc:AlternateContent>
            </w:r>
          </w:p>
        </w:tc>
      </w:tr>
      <w:tr w:rsidR="00EB3629" w:rsidRPr="00257922" w:rsidTr="00DA0E0A">
        <w:trPr>
          <w:trHeight w:val="79"/>
        </w:trPr>
        <w:tc>
          <w:tcPr>
            <w:tcW w:w="4395" w:type="dxa"/>
          </w:tcPr>
          <w:p w:rsidR="00EB3629" w:rsidRDefault="00EB3629" w:rsidP="00BC2A19">
            <w:pPr>
              <w:jc w:val="center"/>
              <w:rPr>
                <w:rFonts w:ascii="Times New Roman" w:hAnsi="Times New Roman"/>
                <w:sz w:val="26"/>
                <w:szCs w:val="26"/>
              </w:rPr>
            </w:pPr>
            <w:r w:rsidRPr="00257922">
              <w:rPr>
                <w:rFonts w:ascii="Times New Roman" w:hAnsi="Times New Roman"/>
                <w:sz w:val="26"/>
                <w:szCs w:val="26"/>
              </w:rPr>
              <w:t>Số:</w:t>
            </w:r>
            <w:r w:rsidR="002644E2">
              <w:rPr>
                <w:rFonts w:ascii="Times New Roman" w:hAnsi="Times New Roman"/>
                <w:sz w:val="26"/>
                <w:szCs w:val="26"/>
              </w:rPr>
              <w:t xml:space="preserve">  </w:t>
            </w:r>
            <w:r w:rsidR="00906014">
              <w:rPr>
                <w:rFonts w:ascii="Times New Roman" w:hAnsi="Times New Roman"/>
                <w:sz w:val="26"/>
                <w:szCs w:val="26"/>
              </w:rPr>
              <w:t>219</w:t>
            </w:r>
            <w:r w:rsidR="005338A6">
              <w:rPr>
                <w:rFonts w:ascii="Times New Roman" w:hAnsi="Times New Roman"/>
                <w:sz w:val="26"/>
                <w:szCs w:val="26"/>
              </w:rPr>
              <w:t xml:space="preserve"> </w:t>
            </w:r>
            <w:r>
              <w:rPr>
                <w:rFonts w:ascii="Times New Roman" w:hAnsi="Times New Roman"/>
                <w:sz w:val="26"/>
                <w:szCs w:val="26"/>
              </w:rPr>
              <w:t>/</w:t>
            </w:r>
            <w:r w:rsidRPr="00257922">
              <w:rPr>
                <w:rFonts w:ascii="Times New Roman" w:hAnsi="Times New Roman"/>
                <w:sz w:val="26"/>
                <w:szCs w:val="26"/>
              </w:rPr>
              <w:t>GDĐT</w:t>
            </w:r>
            <w:r>
              <w:rPr>
                <w:rFonts w:ascii="Times New Roman" w:hAnsi="Times New Roman"/>
                <w:sz w:val="26"/>
                <w:szCs w:val="26"/>
              </w:rPr>
              <w:t>-TC</w:t>
            </w:r>
          </w:p>
          <w:p w:rsidR="00EB3629" w:rsidRPr="00257922" w:rsidRDefault="00EB3629" w:rsidP="00BC2A19">
            <w:pPr>
              <w:jc w:val="center"/>
              <w:rPr>
                <w:rFonts w:ascii="Times New Roman" w:hAnsi="Times New Roman"/>
                <w:sz w:val="10"/>
                <w:szCs w:val="26"/>
              </w:rPr>
            </w:pPr>
          </w:p>
          <w:p w:rsidR="00EB3629" w:rsidRPr="00C73932" w:rsidRDefault="00EB3629" w:rsidP="008D1CD9">
            <w:pPr>
              <w:jc w:val="center"/>
              <w:rPr>
                <w:rFonts w:ascii="Times New Roman" w:hAnsi="Times New Roman"/>
                <w:bCs/>
                <w:iCs/>
                <w:szCs w:val="22"/>
              </w:rPr>
            </w:pPr>
          </w:p>
        </w:tc>
        <w:tc>
          <w:tcPr>
            <w:tcW w:w="6084" w:type="dxa"/>
          </w:tcPr>
          <w:p w:rsidR="00EB3629" w:rsidRPr="00257922" w:rsidRDefault="00EB3629" w:rsidP="00906014">
            <w:pPr>
              <w:jc w:val="center"/>
              <w:rPr>
                <w:rFonts w:ascii="Times New Roman" w:hAnsi="Times New Roman"/>
                <w:i/>
                <w:sz w:val="26"/>
                <w:szCs w:val="26"/>
              </w:rPr>
            </w:pPr>
            <w:r>
              <w:rPr>
                <w:rFonts w:ascii="Times New Roman" w:hAnsi="Times New Roman"/>
                <w:i/>
                <w:sz w:val="26"/>
                <w:szCs w:val="26"/>
              </w:rPr>
              <w:t xml:space="preserve">  </w:t>
            </w:r>
            <w:r w:rsidRPr="00257922">
              <w:rPr>
                <w:rFonts w:ascii="Times New Roman" w:hAnsi="Times New Roman"/>
                <w:i/>
                <w:sz w:val="26"/>
                <w:szCs w:val="26"/>
              </w:rPr>
              <w:t>Qụân 3</w:t>
            </w:r>
            <w:r w:rsidRPr="00257922">
              <w:rPr>
                <w:rFonts w:ascii="Times New Roman" w:hAnsi="Times New Roman"/>
                <w:sz w:val="26"/>
                <w:szCs w:val="26"/>
              </w:rPr>
              <w:t>,</w:t>
            </w:r>
            <w:r w:rsidRPr="00257922">
              <w:rPr>
                <w:rFonts w:ascii="Times New Roman" w:hAnsi="Times New Roman"/>
                <w:i/>
                <w:sz w:val="26"/>
                <w:szCs w:val="26"/>
              </w:rPr>
              <w:t xml:space="preserve"> ngày  </w:t>
            </w:r>
            <w:r w:rsidR="005338A6">
              <w:rPr>
                <w:rFonts w:ascii="Times New Roman" w:hAnsi="Times New Roman"/>
                <w:i/>
                <w:sz w:val="26"/>
                <w:szCs w:val="26"/>
              </w:rPr>
              <w:t>1</w:t>
            </w:r>
            <w:r w:rsidR="00906014">
              <w:rPr>
                <w:rFonts w:ascii="Times New Roman" w:hAnsi="Times New Roman"/>
                <w:i/>
                <w:sz w:val="26"/>
                <w:szCs w:val="26"/>
              </w:rPr>
              <w:t>4</w:t>
            </w:r>
            <w:r w:rsidRPr="00257922">
              <w:rPr>
                <w:rFonts w:ascii="Times New Roman" w:hAnsi="Times New Roman"/>
                <w:i/>
                <w:sz w:val="26"/>
                <w:szCs w:val="26"/>
              </w:rPr>
              <w:t xml:space="preserve">  tháng  </w:t>
            </w:r>
            <w:r w:rsidR="00906014">
              <w:rPr>
                <w:rFonts w:ascii="Times New Roman" w:hAnsi="Times New Roman"/>
                <w:i/>
                <w:sz w:val="26"/>
                <w:szCs w:val="26"/>
              </w:rPr>
              <w:t>6 năm 2016</w:t>
            </w:r>
          </w:p>
        </w:tc>
      </w:tr>
    </w:tbl>
    <w:p w:rsidR="00EB3629" w:rsidRDefault="00EB3629" w:rsidP="00EB3629">
      <w:pPr>
        <w:rPr>
          <w:sz w:val="26"/>
          <w:szCs w:val="26"/>
        </w:rPr>
      </w:pPr>
    </w:p>
    <w:p w:rsidR="00420BF7" w:rsidRPr="00A2607D" w:rsidRDefault="00420BF7" w:rsidP="00DA0E0A">
      <w:pPr>
        <w:jc w:val="center"/>
        <w:rPr>
          <w:rFonts w:ascii="Times New Roman" w:hAnsi="Times New Roman"/>
          <w:b/>
          <w:sz w:val="28"/>
          <w:szCs w:val="28"/>
        </w:rPr>
      </w:pPr>
      <w:r w:rsidRPr="00A2607D">
        <w:rPr>
          <w:rFonts w:ascii="Times New Roman" w:hAnsi="Times New Roman"/>
          <w:b/>
          <w:sz w:val="28"/>
          <w:szCs w:val="28"/>
        </w:rPr>
        <w:t>THÔNG BÁO</w:t>
      </w:r>
    </w:p>
    <w:p w:rsidR="00420BF7" w:rsidRPr="00A2607D" w:rsidRDefault="00420BF7" w:rsidP="00DA0E0A">
      <w:pPr>
        <w:jc w:val="center"/>
        <w:rPr>
          <w:rFonts w:ascii="Times New Roman" w:hAnsi="Times New Roman"/>
          <w:b/>
          <w:sz w:val="28"/>
          <w:szCs w:val="28"/>
        </w:rPr>
      </w:pPr>
      <w:r w:rsidRPr="00A2607D">
        <w:rPr>
          <w:rFonts w:ascii="Times New Roman" w:hAnsi="Times New Roman"/>
          <w:b/>
          <w:sz w:val="28"/>
          <w:szCs w:val="28"/>
        </w:rPr>
        <w:t xml:space="preserve">Về </w:t>
      </w:r>
      <w:r w:rsidR="00906014" w:rsidRPr="00A2607D">
        <w:rPr>
          <w:rFonts w:ascii="Times New Roman" w:hAnsi="Times New Roman"/>
          <w:b/>
          <w:sz w:val="28"/>
          <w:szCs w:val="28"/>
        </w:rPr>
        <w:t>thu hồi Quyết định giao chỉ tiêu biên chế năm 2016</w:t>
      </w:r>
    </w:p>
    <w:p w:rsidR="00420BF7" w:rsidRDefault="00420BF7" w:rsidP="00BC2A19">
      <w:pPr>
        <w:spacing w:after="120"/>
        <w:jc w:val="both"/>
        <w:rPr>
          <w:sz w:val="26"/>
          <w:szCs w:val="26"/>
        </w:rPr>
      </w:pPr>
      <w:r>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4B237393" wp14:editId="2A15A6AB">
                <wp:simplePos x="0" y="0"/>
                <wp:positionH relativeFrom="column">
                  <wp:posOffset>2414829</wp:posOffset>
                </wp:positionH>
                <wp:positionV relativeFrom="paragraph">
                  <wp:posOffset>54610</wp:posOffset>
                </wp:positionV>
                <wp:extent cx="474752"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5pt,4.3pt" to="227.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CR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p/xpMsKI3lwJKW55xjr/mesOBaPEUqigGinI8cX5&#10;wIMUt5BwrPRaSBk7LxXqSzyfjCYxwWkpWHCGMGf3u0padCRhduIXiwLPY5jVB8UiWMsJW11tT4S8&#10;2HC5VAEPKgE6V+syHD/m6Xw1W83yQT6argZ5WteDT+sqH0zX2dOkHtdVVWc/A7UsL1rBGFeB3W1Q&#10;s/zvBuH6ZC4jdh/VuwzJe/SoF5C9/SPp2MrQvcsc7DQ7b+ytxTCbMfj6jsLwP+7Bfnzty18AAAD/&#10;/wMAUEsDBBQABgAIAAAAIQDV3xtH3AAAAAcBAAAPAAAAZHJzL2Rvd25yZXYueG1sTI7BTsMwEETv&#10;lfoP1lbiUlG7TVtFIU6FgNy4UEBct/GSRMTrNHbbwNdjuMBxNKM3L9+NthNnGnzrWMNyoUAQV860&#10;XGt4eS6vUxA+IBvsHJOGT/KwK6aTHDPjLvxE532oRYSwz1BDE0KfSemrhiz6heuJY/fuBoshxqGW&#10;ZsBLhNtOrpTaSostx4cGe7prqPrYn6wGX77SsfyaV3P1ltSOVsf7xwfU+mo23t6ACDSGvzH86Ed1&#10;KKLTwZ3YeNFpSFKVxKmGdAsi9uvNZgni8Jtlkcv//sU3AAAA//8DAFBLAQItABQABgAIAAAAIQC2&#10;gziS/gAAAOEBAAATAAAAAAAAAAAAAAAAAAAAAABbQ29udGVudF9UeXBlc10ueG1sUEsBAi0AFAAG&#10;AAgAAAAhADj9If/WAAAAlAEAAAsAAAAAAAAAAAAAAAAALwEAAF9yZWxzLy5yZWxzUEsBAi0AFAAG&#10;AAgAAAAhAJJDcJEdAgAANQQAAA4AAAAAAAAAAAAAAAAALgIAAGRycy9lMm9Eb2MueG1sUEsBAi0A&#10;FAAGAAgAAAAhANXfG0fcAAAABwEAAA8AAAAAAAAAAAAAAAAAdwQAAGRycy9kb3ducmV2LnhtbFBL&#10;BQYAAAAABAAEAPMAAACABQAAAAA=&#10;"/>
            </w:pict>
          </mc:Fallback>
        </mc:AlternateContent>
      </w:r>
      <w:r>
        <w:rPr>
          <w:sz w:val="26"/>
          <w:szCs w:val="26"/>
        </w:rPr>
        <w:tab/>
      </w:r>
      <w:bookmarkStart w:id="0" w:name="_GoBack"/>
      <w:bookmarkEnd w:id="0"/>
    </w:p>
    <w:p w:rsidR="00B20819" w:rsidRDefault="00E56D17" w:rsidP="00A2607D">
      <w:pPr>
        <w:spacing w:after="120"/>
        <w:jc w:val="both"/>
        <w:rPr>
          <w:rFonts w:ascii="Times New Roman" w:hAnsi="Times New Roman"/>
          <w:sz w:val="28"/>
          <w:szCs w:val="28"/>
        </w:rPr>
      </w:pPr>
      <w:r w:rsidRPr="0047042E">
        <w:rPr>
          <w:rFonts w:ascii="Times New Roman" w:hAnsi="Times New Roman"/>
          <w:sz w:val="28"/>
          <w:szCs w:val="28"/>
        </w:rPr>
        <w:tab/>
      </w:r>
      <w:r w:rsidR="00906014">
        <w:rPr>
          <w:rFonts w:ascii="Times New Roman" w:hAnsi="Times New Roman"/>
          <w:sz w:val="28"/>
          <w:szCs w:val="28"/>
        </w:rPr>
        <w:t xml:space="preserve">Thực hiện Thông báo số 79/TB-UBND </w:t>
      </w:r>
      <w:r w:rsidR="00B20819">
        <w:rPr>
          <w:rFonts w:ascii="Times New Roman" w:hAnsi="Times New Roman"/>
          <w:sz w:val="28"/>
          <w:szCs w:val="28"/>
        </w:rPr>
        <w:t>ngày 1</w:t>
      </w:r>
      <w:r w:rsidR="00906014">
        <w:rPr>
          <w:rFonts w:ascii="Times New Roman" w:hAnsi="Times New Roman"/>
          <w:sz w:val="28"/>
          <w:szCs w:val="28"/>
        </w:rPr>
        <w:t>0 tháng 6 năm 2016 của Ủy ban nhân dân Quận 3 về thu hồi Quyết định giao biên chế hành chính, số lượng người làm việc trong các đơn vị sự nghiệp Quận 3</w:t>
      </w:r>
      <w:r w:rsidR="00B20819">
        <w:rPr>
          <w:rFonts w:ascii="Times New Roman" w:hAnsi="Times New Roman"/>
          <w:sz w:val="28"/>
          <w:szCs w:val="28"/>
        </w:rPr>
        <w:t xml:space="preserve">, </w:t>
      </w:r>
      <w:r w:rsidR="00B20819">
        <w:rPr>
          <w:rFonts w:ascii="Times New Roman" w:hAnsi="Times New Roman"/>
          <w:bCs/>
          <w:iCs/>
          <w:sz w:val="28"/>
          <w:szCs w:val="28"/>
        </w:rPr>
        <w:t xml:space="preserve">Phòng Giáo dục và Đào tạo thông báo đến các </w:t>
      </w:r>
      <w:r w:rsidR="005338A6">
        <w:rPr>
          <w:rFonts w:ascii="Times New Roman" w:hAnsi="Times New Roman"/>
          <w:bCs/>
          <w:iCs/>
          <w:sz w:val="28"/>
          <w:szCs w:val="28"/>
        </w:rPr>
        <w:t xml:space="preserve">Hiệu trưởng </w:t>
      </w:r>
      <w:r w:rsidR="00B20819">
        <w:rPr>
          <w:rFonts w:ascii="Times New Roman" w:hAnsi="Times New Roman"/>
          <w:bCs/>
          <w:iCs/>
          <w:sz w:val="28"/>
          <w:szCs w:val="28"/>
        </w:rPr>
        <w:t xml:space="preserve">trường mầm non, tiểu học, </w:t>
      </w:r>
      <w:r w:rsidR="005338A6">
        <w:rPr>
          <w:rFonts w:ascii="Times New Roman" w:hAnsi="Times New Roman"/>
          <w:sz w:val="28"/>
          <w:szCs w:val="28"/>
        </w:rPr>
        <w:t>trung học cơ</w:t>
      </w:r>
      <w:r w:rsidR="005338A6" w:rsidRPr="008D1CD9">
        <w:rPr>
          <w:rFonts w:ascii="Times New Roman" w:hAnsi="Times New Roman"/>
          <w:sz w:val="28"/>
          <w:szCs w:val="28"/>
        </w:rPr>
        <w:t xml:space="preserve"> sở</w:t>
      </w:r>
      <w:r w:rsidR="00906014">
        <w:rPr>
          <w:rFonts w:ascii="Times New Roman" w:hAnsi="Times New Roman"/>
          <w:sz w:val="28"/>
          <w:szCs w:val="28"/>
        </w:rPr>
        <w:t xml:space="preserve"> (công lập)</w:t>
      </w:r>
      <w:r w:rsidR="005338A6">
        <w:rPr>
          <w:rFonts w:ascii="Times New Roman" w:hAnsi="Times New Roman"/>
          <w:sz w:val="28"/>
          <w:szCs w:val="28"/>
        </w:rPr>
        <w:t xml:space="preserve"> và các Thủ trưởng</w:t>
      </w:r>
      <w:r w:rsidR="005338A6" w:rsidRPr="00420BF7">
        <w:rPr>
          <w:rFonts w:ascii="Times New Roman" w:hAnsi="Times New Roman"/>
          <w:sz w:val="28"/>
          <w:szCs w:val="28"/>
        </w:rPr>
        <w:t xml:space="preserve"> đơn vị trực thuộc</w:t>
      </w:r>
      <w:r w:rsidR="005338A6">
        <w:rPr>
          <w:rFonts w:ascii="Times New Roman" w:hAnsi="Times New Roman"/>
          <w:sz w:val="28"/>
          <w:szCs w:val="28"/>
        </w:rPr>
        <w:t xml:space="preserve"> như sau:</w:t>
      </w:r>
    </w:p>
    <w:p w:rsidR="00503DFE" w:rsidRDefault="001F6BC8" w:rsidP="00A2607D">
      <w:pPr>
        <w:pStyle w:val="ListParagraph"/>
        <w:spacing w:after="120"/>
        <w:ind w:left="0" w:firstLine="720"/>
        <w:contextualSpacing w:val="0"/>
        <w:jc w:val="both"/>
        <w:rPr>
          <w:rFonts w:ascii="Times New Roman" w:hAnsi="Times New Roman"/>
          <w:bCs/>
          <w:iCs/>
          <w:sz w:val="28"/>
          <w:szCs w:val="28"/>
        </w:rPr>
      </w:pPr>
      <w:r>
        <w:rPr>
          <w:rFonts w:ascii="Times New Roman" w:hAnsi="Times New Roman"/>
          <w:bCs/>
          <w:iCs/>
          <w:sz w:val="28"/>
          <w:szCs w:val="28"/>
        </w:rPr>
        <w:t xml:space="preserve">Hiện nay, do số biên chế có sự chênh lệch, số lượng người đang công tác tại các đơn vị nhiều hơn số biên chế được Ủy ban nhân dân Quận 3 giao tại Quyết định số 115/QĐ-UBND </w:t>
      </w:r>
      <w:r>
        <w:rPr>
          <w:rFonts w:ascii="Times New Roman" w:hAnsi="Times New Roman"/>
          <w:sz w:val="28"/>
          <w:szCs w:val="28"/>
        </w:rPr>
        <w:t xml:space="preserve">ngày 29 tháng 4 năm 2016. </w:t>
      </w:r>
      <w:r w:rsidR="00503DFE">
        <w:rPr>
          <w:rFonts w:ascii="Times New Roman" w:hAnsi="Times New Roman"/>
          <w:sz w:val="28"/>
          <w:szCs w:val="28"/>
        </w:rPr>
        <w:t>Vì vậy,</w:t>
      </w:r>
      <w:r w:rsidR="00503DFE" w:rsidRPr="00503DFE">
        <w:rPr>
          <w:rFonts w:ascii="Times New Roman" w:hAnsi="Times New Roman"/>
          <w:sz w:val="28"/>
          <w:szCs w:val="28"/>
        </w:rPr>
        <w:t xml:space="preserve"> </w:t>
      </w:r>
      <w:r w:rsidR="00503DFE">
        <w:rPr>
          <w:rFonts w:ascii="Times New Roman" w:hAnsi="Times New Roman"/>
          <w:sz w:val="28"/>
          <w:szCs w:val="28"/>
        </w:rPr>
        <w:t xml:space="preserve">Phòng Giáo dục và Đào tạo đề nghị các thủ trưởng đơn vị nộp lại </w:t>
      </w:r>
      <w:r w:rsidR="00503DFE" w:rsidRPr="00503DFE">
        <w:rPr>
          <w:rFonts w:ascii="Times New Roman" w:hAnsi="Times New Roman"/>
          <w:bCs/>
          <w:iCs/>
          <w:sz w:val="28"/>
          <w:szCs w:val="28"/>
        </w:rPr>
        <w:t xml:space="preserve">Quyết </w:t>
      </w:r>
      <w:r w:rsidR="00503DFE" w:rsidRPr="00503DFE">
        <w:rPr>
          <w:rFonts w:ascii="Times New Roman" w:hAnsi="Times New Roman" w:cs="VNI-Times"/>
          <w:bCs/>
          <w:iCs/>
          <w:sz w:val="28"/>
          <w:szCs w:val="28"/>
        </w:rPr>
        <w:t>đ</w:t>
      </w:r>
      <w:r w:rsidR="00503DFE" w:rsidRPr="00503DFE">
        <w:rPr>
          <w:rFonts w:ascii="Times New Roman" w:hAnsi="Times New Roman"/>
          <w:bCs/>
          <w:iCs/>
          <w:sz w:val="28"/>
          <w:szCs w:val="28"/>
        </w:rPr>
        <w:t>ịnh giao chỉ ti</w:t>
      </w:r>
      <w:r w:rsidR="00503DFE" w:rsidRPr="00503DFE">
        <w:rPr>
          <w:rFonts w:ascii="Times New Roman" w:hAnsi="Times New Roman" w:cs="VNI-Times"/>
          <w:bCs/>
          <w:iCs/>
          <w:sz w:val="28"/>
          <w:szCs w:val="28"/>
        </w:rPr>
        <w:t>ê</w:t>
      </w:r>
      <w:r w:rsidR="00503DFE" w:rsidRPr="00503DFE">
        <w:rPr>
          <w:rFonts w:ascii="Times New Roman" w:hAnsi="Times New Roman"/>
          <w:bCs/>
          <w:iCs/>
          <w:sz w:val="28"/>
          <w:szCs w:val="28"/>
        </w:rPr>
        <w:t>u bi</w:t>
      </w:r>
      <w:r w:rsidR="00503DFE" w:rsidRPr="00503DFE">
        <w:rPr>
          <w:rFonts w:ascii="Times New Roman" w:hAnsi="Times New Roman" w:cs="VNI-Times"/>
          <w:bCs/>
          <w:iCs/>
          <w:sz w:val="28"/>
          <w:szCs w:val="28"/>
        </w:rPr>
        <w:t>ê</w:t>
      </w:r>
      <w:r w:rsidR="00503DFE" w:rsidRPr="00503DFE">
        <w:rPr>
          <w:rFonts w:ascii="Times New Roman" w:hAnsi="Times New Roman"/>
          <w:bCs/>
          <w:iCs/>
          <w:sz w:val="28"/>
          <w:szCs w:val="28"/>
        </w:rPr>
        <w:t>n chế năm 2016</w:t>
      </w:r>
      <w:r w:rsidR="00503DFE">
        <w:rPr>
          <w:rFonts w:ascii="Times New Roman" w:hAnsi="Times New Roman"/>
          <w:bCs/>
          <w:iCs/>
          <w:sz w:val="28"/>
          <w:szCs w:val="28"/>
        </w:rPr>
        <w:t xml:space="preserve"> về Phòng Giáo dục và Đào tạo (cô Ly nhận) và sẽ giao biên chế cho các đơn vị sau khi điều chỉnh.</w:t>
      </w:r>
    </w:p>
    <w:p w:rsidR="00A2607D" w:rsidRPr="00503DFE" w:rsidRDefault="00A2607D" w:rsidP="00A2607D">
      <w:pPr>
        <w:pStyle w:val="ListParagraph"/>
        <w:spacing w:after="120"/>
        <w:ind w:left="0" w:firstLine="720"/>
        <w:contextualSpacing w:val="0"/>
        <w:jc w:val="both"/>
        <w:rPr>
          <w:rFonts w:ascii="Times New Roman" w:hAnsi="Times New Roman"/>
          <w:bCs/>
          <w:iCs/>
          <w:sz w:val="28"/>
          <w:szCs w:val="28"/>
        </w:rPr>
      </w:pPr>
      <w:r>
        <w:rPr>
          <w:rFonts w:ascii="Times New Roman" w:hAnsi="Times New Roman"/>
          <w:bCs/>
          <w:iCs/>
          <w:sz w:val="28"/>
          <w:szCs w:val="28"/>
        </w:rPr>
        <w:t>Thời gian nộp: từ ngày ra thông báo đến hết 17/6/2016.</w:t>
      </w:r>
    </w:p>
    <w:p w:rsidR="009B4DDD" w:rsidRPr="00D54FC5" w:rsidRDefault="00543237" w:rsidP="00A2607D">
      <w:pPr>
        <w:spacing w:after="120"/>
        <w:ind w:firstLine="709"/>
        <w:jc w:val="both"/>
        <w:rPr>
          <w:rFonts w:ascii="Times New Roman" w:hAnsi="Times New Roman"/>
          <w:sz w:val="28"/>
          <w:szCs w:val="28"/>
        </w:rPr>
      </w:pPr>
      <w:r>
        <w:rPr>
          <w:rFonts w:ascii="Times New Roman" w:hAnsi="Times New Roman"/>
          <w:sz w:val="28"/>
          <w:szCs w:val="28"/>
        </w:rPr>
        <w:t>Đề nghị</w:t>
      </w:r>
      <w:r w:rsidR="009B4DDD" w:rsidRPr="00D54FC5">
        <w:rPr>
          <w:rFonts w:ascii="Times New Roman" w:hAnsi="Times New Roman"/>
          <w:sz w:val="28"/>
          <w:szCs w:val="28"/>
        </w:rPr>
        <w:t xml:space="preserve"> </w:t>
      </w:r>
      <w:r w:rsidRPr="00D54FC5">
        <w:rPr>
          <w:rFonts w:ascii="Times New Roman" w:hAnsi="Times New Roman"/>
          <w:sz w:val="28"/>
          <w:szCs w:val="28"/>
        </w:rPr>
        <w:t>các</w:t>
      </w:r>
      <w:r>
        <w:rPr>
          <w:rFonts w:ascii="Times New Roman" w:hAnsi="Times New Roman"/>
          <w:sz w:val="28"/>
          <w:szCs w:val="28"/>
        </w:rPr>
        <w:t xml:space="preserve"> Thủ trưởng</w:t>
      </w:r>
      <w:r w:rsidR="009B4DDD" w:rsidRPr="00D54FC5">
        <w:rPr>
          <w:rFonts w:ascii="Times New Roman" w:hAnsi="Times New Roman"/>
          <w:sz w:val="28"/>
          <w:szCs w:val="28"/>
        </w:rPr>
        <w:t xml:space="preserve"> đơn vị</w:t>
      </w:r>
      <w:r w:rsidR="00D54FC5" w:rsidRPr="00D54FC5">
        <w:rPr>
          <w:rFonts w:ascii="Times New Roman" w:hAnsi="Times New Roman"/>
          <w:sz w:val="28"/>
          <w:szCs w:val="28"/>
        </w:rPr>
        <w:t xml:space="preserve"> thực hiện nội dung nêu trên./.</w:t>
      </w:r>
    </w:p>
    <w:p w:rsidR="00004AF6" w:rsidRPr="00004AF6" w:rsidRDefault="00004AF6" w:rsidP="00004AF6">
      <w:pPr>
        <w:spacing w:before="120" w:after="120"/>
        <w:ind w:firstLine="720"/>
        <w:jc w:val="both"/>
        <w:rPr>
          <w:rFonts w:ascii="Tahoma" w:eastAsia="Calibri" w:hAnsi="Tahoma" w:cs="Tahoma"/>
          <w:bCs/>
          <w:sz w:val="2"/>
          <w:szCs w:val="28"/>
          <w:shd w:val="clear" w:color="auto" w:fill="FFFFFF"/>
        </w:rPr>
      </w:pPr>
    </w:p>
    <w:tbl>
      <w:tblPr>
        <w:tblW w:w="9729" w:type="dxa"/>
        <w:tblInd w:w="18" w:type="dxa"/>
        <w:tblLook w:val="01E0" w:firstRow="1" w:lastRow="1" w:firstColumn="1" w:lastColumn="1" w:noHBand="0" w:noVBand="0"/>
      </w:tblPr>
      <w:tblGrid>
        <w:gridCol w:w="4050"/>
        <w:gridCol w:w="5679"/>
      </w:tblGrid>
      <w:tr w:rsidR="00004AF6" w:rsidRPr="00004AF6" w:rsidTr="00BC2A19">
        <w:tc>
          <w:tcPr>
            <w:tcW w:w="4050" w:type="dxa"/>
          </w:tcPr>
          <w:p w:rsidR="00004AF6" w:rsidRPr="00004AF6" w:rsidRDefault="00004AF6" w:rsidP="00004AF6">
            <w:pPr>
              <w:jc w:val="both"/>
              <w:rPr>
                <w:rFonts w:ascii="Times New Roman" w:eastAsia="Calibri" w:hAnsi="Times New Roman"/>
                <w:color w:val="000000"/>
              </w:rPr>
            </w:pPr>
            <w:r w:rsidRPr="00004AF6">
              <w:rPr>
                <w:rFonts w:ascii="Times New Roman" w:eastAsia="Calibri" w:hAnsi="Times New Roman"/>
                <w:b/>
                <w:i/>
                <w:color w:val="000000"/>
              </w:rPr>
              <w:t>Nơi nhận</w:t>
            </w:r>
            <w:r w:rsidRPr="00004AF6">
              <w:rPr>
                <w:rFonts w:ascii="Times New Roman" w:eastAsia="Calibri" w:hAnsi="Times New Roman"/>
                <w:color w:val="000000"/>
              </w:rPr>
              <w:t>:</w:t>
            </w:r>
          </w:p>
          <w:p w:rsidR="00884E48" w:rsidRDefault="00884E48" w:rsidP="00004AF6">
            <w:pPr>
              <w:jc w:val="both"/>
              <w:rPr>
                <w:rFonts w:ascii="Times New Roman" w:eastAsia="Calibri" w:hAnsi="Times New Roman"/>
                <w:color w:val="000000"/>
                <w:sz w:val="22"/>
              </w:rPr>
            </w:pPr>
            <w:r>
              <w:rPr>
                <w:rFonts w:ascii="Times New Roman" w:eastAsia="Calibri" w:hAnsi="Times New Roman"/>
                <w:color w:val="000000"/>
                <w:sz w:val="22"/>
              </w:rPr>
              <w:t xml:space="preserve">- </w:t>
            </w:r>
            <w:r w:rsidR="00543237">
              <w:rPr>
                <w:rFonts w:ascii="Times New Roman" w:eastAsia="Calibri" w:hAnsi="Times New Roman"/>
                <w:color w:val="000000"/>
                <w:sz w:val="22"/>
              </w:rPr>
              <w:t>Các Hiệu trưởng MN, TH, THCS</w:t>
            </w:r>
            <w:r w:rsidR="001562C2">
              <w:rPr>
                <w:rFonts w:ascii="Times New Roman" w:eastAsia="Calibri" w:hAnsi="Times New Roman"/>
                <w:color w:val="000000"/>
                <w:sz w:val="22"/>
              </w:rPr>
              <w:t xml:space="preserve"> (CL)</w:t>
            </w:r>
            <w:r>
              <w:rPr>
                <w:rFonts w:ascii="Times New Roman" w:eastAsia="Calibri" w:hAnsi="Times New Roman"/>
                <w:color w:val="000000"/>
                <w:sz w:val="22"/>
              </w:rPr>
              <w:t>;</w:t>
            </w:r>
          </w:p>
          <w:p w:rsidR="00543237" w:rsidRDefault="00543237" w:rsidP="00004AF6">
            <w:pPr>
              <w:jc w:val="both"/>
              <w:rPr>
                <w:rFonts w:ascii="Times New Roman" w:eastAsia="Calibri" w:hAnsi="Times New Roman"/>
                <w:color w:val="000000"/>
                <w:sz w:val="22"/>
              </w:rPr>
            </w:pPr>
            <w:r>
              <w:rPr>
                <w:rFonts w:ascii="Times New Roman" w:eastAsia="Calibri" w:hAnsi="Times New Roman"/>
                <w:color w:val="000000"/>
                <w:sz w:val="22"/>
              </w:rPr>
              <w:t xml:space="preserve">- </w:t>
            </w:r>
            <w:r w:rsidR="001562C2">
              <w:rPr>
                <w:rFonts w:ascii="Times New Roman" w:eastAsia="Calibri" w:hAnsi="Times New Roman"/>
                <w:color w:val="000000"/>
                <w:sz w:val="22"/>
              </w:rPr>
              <w:t xml:space="preserve">Các </w:t>
            </w:r>
            <w:r>
              <w:rPr>
                <w:rFonts w:ascii="Times New Roman" w:eastAsia="Calibri" w:hAnsi="Times New Roman"/>
                <w:color w:val="000000"/>
                <w:sz w:val="22"/>
              </w:rPr>
              <w:t>Thủ trưở</w:t>
            </w:r>
            <w:r w:rsidR="001562C2">
              <w:rPr>
                <w:rFonts w:ascii="Times New Roman" w:eastAsia="Calibri" w:hAnsi="Times New Roman"/>
                <w:color w:val="000000"/>
                <w:sz w:val="22"/>
              </w:rPr>
              <w:t xml:space="preserve">ng </w:t>
            </w:r>
            <w:r>
              <w:rPr>
                <w:rFonts w:ascii="Times New Roman" w:eastAsia="Calibri" w:hAnsi="Times New Roman"/>
                <w:color w:val="000000"/>
                <w:sz w:val="22"/>
              </w:rPr>
              <w:t>đơn vị trực thuộc;</w:t>
            </w:r>
          </w:p>
          <w:p w:rsidR="0059167A" w:rsidRDefault="0059167A" w:rsidP="00004AF6">
            <w:pPr>
              <w:jc w:val="both"/>
              <w:rPr>
                <w:rFonts w:ascii="Times New Roman" w:eastAsia="Calibri" w:hAnsi="Times New Roman"/>
                <w:color w:val="000000"/>
                <w:sz w:val="22"/>
              </w:rPr>
            </w:pPr>
            <w:r>
              <w:rPr>
                <w:rFonts w:ascii="Times New Roman" w:eastAsia="Calibri" w:hAnsi="Times New Roman"/>
                <w:color w:val="000000"/>
                <w:sz w:val="22"/>
              </w:rPr>
              <w:t>- Ban lãnh đạo PGD&amp;ĐT Q3;</w:t>
            </w:r>
          </w:p>
          <w:p w:rsidR="00004AF6" w:rsidRPr="00004AF6" w:rsidRDefault="00004AF6" w:rsidP="00004AF6">
            <w:pPr>
              <w:jc w:val="both"/>
              <w:rPr>
                <w:rFonts w:ascii="Times New Roman" w:eastAsia="Calibri" w:hAnsi="Times New Roman"/>
                <w:color w:val="000000"/>
                <w:sz w:val="22"/>
              </w:rPr>
            </w:pPr>
            <w:r w:rsidRPr="00004AF6">
              <w:rPr>
                <w:rFonts w:ascii="Times New Roman" w:eastAsia="Calibri" w:hAnsi="Times New Roman"/>
                <w:color w:val="000000"/>
                <w:sz w:val="22"/>
              </w:rPr>
              <w:t>- Website Phòng GD-ĐT Q3;</w:t>
            </w:r>
          </w:p>
          <w:p w:rsidR="00004AF6" w:rsidRPr="00004AF6" w:rsidRDefault="00004AF6" w:rsidP="00004AF6">
            <w:pPr>
              <w:jc w:val="both"/>
              <w:rPr>
                <w:rFonts w:ascii="Times New Roman" w:eastAsia="Calibri" w:hAnsi="Times New Roman"/>
                <w:color w:val="000000"/>
              </w:rPr>
            </w:pPr>
            <w:r w:rsidRPr="00004AF6">
              <w:rPr>
                <w:rFonts w:ascii="Times New Roman" w:eastAsia="Calibri" w:hAnsi="Times New Roman"/>
                <w:color w:val="000000"/>
                <w:sz w:val="22"/>
              </w:rPr>
              <w:t>- Lưu: VT, TC.</w:t>
            </w:r>
          </w:p>
        </w:tc>
        <w:tc>
          <w:tcPr>
            <w:tcW w:w="5679" w:type="dxa"/>
          </w:tcPr>
          <w:p w:rsidR="00004AF6" w:rsidRPr="00004AF6" w:rsidRDefault="00004AF6" w:rsidP="00004AF6">
            <w:pPr>
              <w:tabs>
                <w:tab w:val="center" w:pos="7200"/>
              </w:tabs>
              <w:spacing w:after="120"/>
              <w:jc w:val="center"/>
              <w:rPr>
                <w:rFonts w:ascii="Times New Roman" w:eastAsia="Calibri" w:hAnsi="Times New Roman"/>
                <w:b/>
                <w:color w:val="000000"/>
                <w:sz w:val="28"/>
                <w:szCs w:val="28"/>
              </w:rPr>
            </w:pPr>
            <w:r w:rsidRPr="00004AF6">
              <w:rPr>
                <w:rFonts w:ascii="Times New Roman" w:eastAsia="Calibri" w:hAnsi="Times New Roman"/>
                <w:b/>
                <w:color w:val="000000"/>
                <w:sz w:val="28"/>
                <w:szCs w:val="28"/>
              </w:rPr>
              <w:t>TRƯỞNG PHÒNG</w:t>
            </w:r>
          </w:p>
          <w:p w:rsidR="00004AF6" w:rsidRDefault="00004AF6" w:rsidP="00004AF6">
            <w:pPr>
              <w:tabs>
                <w:tab w:val="center" w:pos="7200"/>
              </w:tabs>
              <w:spacing w:after="120"/>
              <w:ind w:left="360"/>
              <w:jc w:val="center"/>
              <w:rPr>
                <w:rFonts w:ascii="Times New Roman" w:eastAsia="Calibri" w:hAnsi="Times New Roman"/>
                <w:b/>
                <w:color w:val="000000"/>
                <w:sz w:val="28"/>
                <w:szCs w:val="28"/>
              </w:rPr>
            </w:pPr>
          </w:p>
          <w:p w:rsidR="0047042E" w:rsidRPr="001562C2" w:rsidRDefault="001562C2" w:rsidP="001562C2">
            <w:pPr>
              <w:tabs>
                <w:tab w:val="center" w:pos="7200"/>
              </w:tabs>
              <w:spacing w:after="120"/>
              <w:ind w:left="360"/>
              <w:rPr>
                <w:rFonts w:ascii="Times New Roman" w:eastAsia="Calibri" w:hAnsi="Times New Roman"/>
                <w:b/>
                <w:i/>
                <w:color w:val="000000"/>
                <w:sz w:val="28"/>
                <w:szCs w:val="28"/>
              </w:rPr>
            </w:pPr>
            <w:r w:rsidRPr="001562C2">
              <w:rPr>
                <w:rFonts w:ascii="Times New Roman" w:eastAsia="Calibri" w:hAnsi="Times New Roman"/>
                <w:b/>
                <w:i/>
                <w:color w:val="000000"/>
                <w:sz w:val="28"/>
                <w:szCs w:val="28"/>
              </w:rPr>
              <w:t xml:space="preserve">                           (đã ký)</w:t>
            </w:r>
          </w:p>
          <w:p w:rsidR="00004AF6" w:rsidRPr="00004AF6" w:rsidRDefault="00004AF6" w:rsidP="00004AF6">
            <w:pPr>
              <w:spacing w:before="120" w:after="120"/>
              <w:jc w:val="center"/>
              <w:rPr>
                <w:rFonts w:ascii="Times New Roman" w:eastAsia="Calibri" w:hAnsi="Times New Roman"/>
                <w:b/>
                <w:color w:val="000000"/>
                <w:sz w:val="28"/>
                <w:szCs w:val="28"/>
              </w:rPr>
            </w:pPr>
            <w:r w:rsidRPr="00004AF6">
              <w:rPr>
                <w:rFonts w:ascii="Times New Roman" w:eastAsia="Calibri" w:hAnsi="Times New Roman"/>
                <w:b/>
                <w:color w:val="000000"/>
                <w:sz w:val="28"/>
                <w:szCs w:val="28"/>
              </w:rPr>
              <w:t>Phạm Hùng Dũng</w:t>
            </w:r>
          </w:p>
        </w:tc>
      </w:tr>
    </w:tbl>
    <w:p w:rsidR="00B04984" w:rsidRPr="00EB3629" w:rsidRDefault="00B04984" w:rsidP="00B04984">
      <w:pPr>
        <w:pStyle w:val="ListParagraph"/>
        <w:spacing w:after="120"/>
        <w:ind w:left="0"/>
        <w:jc w:val="both"/>
        <w:rPr>
          <w:rFonts w:ascii="Times New Roman" w:hAnsi="Times New Roman"/>
          <w:sz w:val="28"/>
          <w:szCs w:val="28"/>
        </w:rPr>
      </w:pPr>
    </w:p>
    <w:p w:rsidR="00EB3629" w:rsidRPr="00EB3629" w:rsidRDefault="00EB3629" w:rsidP="00B04984">
      <w:pPr>
        <w:spacing w:after="120"/>
        <w:ind w:left="2694" w:hanging="284"/>
        <w:jc w:val="both"/>
      </w:pPr>
    </w:p>
    <w:sectPr w:rsidR="00EB3629" w:rsidRPr="00EB3629" w:rsidSect="0075789D">
      <w:pgSz w:w="11909" w:h="16834" w:code="9"/>
      <w:pgMar w:top="1418" w:right="1418"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0D"/>
    <w:multiLevelType w:val="hybridMultilevel"/>
    <w:tmpl w:val="413C1B84"/>
    <w:lvl w:ilvl="0" w:tplc="1274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F59A1"/>
    <w:multiLevelType w:val="hybridMultilevel"/>
    <w:tmpl w:val="393C10EC"/>
    <w:lvl w:ilvl="0" w:tplc="703062C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6BF4D6F"/>
    <w:multiLevelType w:val="hybridMultilevel"/>
    <w:tmpl w:val="70AA9E3E"/>
    <w:lvl w:ilvl="0" w:tplc="B20A9CCA">
      <w:start w:val="3"/>
      <w:numFmt w:val="bullet"/>
      <w:lvlText w:val="-"/>
      <w:lvlJc w:val="left"/>
      <w:pPr>
        <w:ind w:left="3240" w:hanging="360"/>
      </w:pPr>
      <w:rPr>
        <w:rFonts w:ascii="Times New Roman" w:eastAsia="Times New Roman" w:hAnsi="Times New Roman" w:cs="Times New Roman" w:hint="default"/>
        <w:sz w:val="26"/>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DA5080B"/>
    <w:multiLevelType w:val="hybridMultilevel"/>
    <w:tmpl w:val="D9DC5E4E"/>
    <w:lvl w:ilvl="0" w:tplc="3042A904">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30F3B"/>
    <w:multiLevelType w:val="hybridMultilevel"/>
    <w:tmpl w:val="AEAEEDF8"/>
    <w:lvl w:ilvl="0" w:tplc="D7402B9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4E0E42DA"/>
    <w:multiLevelType w:val="hybridMultilevel"/>
    <w:tmpl w:val="DEF60F98"/>
    <w:lvl w:ilvl="0" w:tplc="99F2880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502A28ED"/>
    <w:multiLevelType w:val="hybridMultilevel"/>
    <w:tmpl w:val="D36A3EB0"/>
    <w:lvl w:ilvl="0" w:tplc="E736A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52F5C"/>
    <w:multiLevelType w:val="hybridMultilevel"/>
    <w:tmpl w:val="40986FCE"/>
    <w:lvl w:ilvl="0" w:tplc="DDA45F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AB1CAE"/>
    <w:multiLevelType w:val="hybridMultilevel"/>
    <w:tmpl w:val="FB5C7F98"/>
    <w:lvl w:ilvl="0" w:tplc="100E57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C14347"/>
    <w:multiLevelType w:val="hybridMultilevel"/>
    <w:tmpl w:val="12B4FD60"/>
    <w:lvl w:ilvl="0" w:tplc="EC54FFE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7E3B66AE"/>
    <w:multiLevelType w:val="hybridMultilevel"/>
    <w:tmpl w:val="B6B6DAF0"/>
    <w:lvl w:ilvl="0" w:tplc="9446AA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0"/>
  </w:num>
  <w:num w:numId="5">
    <w:abstractNumId w:val="3"/>
  </w:num>
  <w:num w:numId="6">
    <w:abstractNumId w:val="5"/>
  </w:num>
  <w:num w:numId="7">
    <w:abstractNumId w:val="6"/>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29"/>
    <w:rsid w:val="00003AB4"/>
    <w:rsid w:val="00004AF6"/>
    <w:rsid w:val="00076A5E"/>
    <w:rsid w:val="00131487"/>
    <w:rsid w:val="001562C2"/>
    <w:rsid w:val="001A6EC2"/>
    <w:rsid w:val="001B14C0"/>
    <w:rsid w:val="001F6BC8"/>
    <w:rsid w:val="002644E2"/>
    <w:rsid w:val="00287562"/>
    <w:rsid w:val="002D43B8"/>
    <w:rsid w:val="00364015"/>
    <w:rsid w:val="00420BF7"/>
    <w:rsid w:val="004649FB"/>
    <w:rsid w:val="0047042E"/>
    <w:rsid w:val="00475A79"/>
    <w:rsid w:val="004D74DE"/>
    <w:rsid w:val="004F349C"/>
    <w:rsid w:val="00503DFE"/>
    <w:rsid w:val="0051305B"/>
    <w:rsid w:val="005338A6"/>
    <w:rsid w:val="00543237"/>
    <w:rsid w:val="0059167A"/>
    <w:rsid w:val="005F3156"/>
    <w:rsid w:val="00690454"/>
    <w:rsid w:val="00717AD4"/>
    <w:rsid w:val="0075789D"/>
    <w:rsid w:val="00843D4E"/>
    <w:rsid w:val="00884E48"/>
    <w:rsid w:val="008D1CD9"/>
    <w:rsid w:val="00906014"/>
    <w:rsid w:val="009513D0"/>
    <w:rsid w:val="00993851"/>
    <w:rsid w:val="009B4DDD"/>
    <w:rsid w:val="009C4405"/>
    <w:rsid w:val="009D123C"/>
    <w:rsid w:val="00A2607D"/>
    <w:rsid w:val="00B04984"/>
    <w:rsid w:val="00B157FB"/>
    <w:rsid w:val="00B20819"/>
    <w:rsid w:val="00B455B0"/>
    <w:rsid w:val="00BC2A19"/>
    <w:rsid w:val="00C1560B"/>
    <w:rsid w:val="00C90F31"/>
    <w:rsid w:val="00CA6DF2"/>
    <w:rsid w:val="00D54FC5"/>
    <w:rsid w:val="00DA0E0A"/>
    <w:rsid w:val="00DB16DF"/>
    <w:rsid w:val="00DB4941"/>
    <w:rsid w:val="00DD4B55"/>
    <w:rsid w:val="00DD774B"/>
    <w:rsid w:val="00E316F4"/>
    <w:rsid w:val="00E56D17"/>
    <w:rsid w:val="00EB3629"/>
    <w:rsid w:val="00EE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62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629"/>
    <w:pPr>
      <w:ind w:left="720"/>
      <w:contextualSpacing/>
    </w:pPr>
  </w:style>
  <w:style w:type="character" w:styleId="Hyperlink">
    <w:name w:val="Hyperlink"/>
    <w:basedOn w:val="DefaultParagraphFont"/>
    <w:uiPriority w:val="99"/>
    <w:unhideWhenUsed/>
    <w:rsid w:val="002875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62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629"/>
    <w:pPr>
      <w:ind w:left="720"/>
      <w:contextualSpacing/>
    </w:pPr>
  </w:style>
  <w:style w:type="character" w:styleId="Hyperlink">
    <w:name w:val="Hyperlink"/>
    <w:basedOn w:val="DefaultParagraphFont"/>
    <w:uiPriority w:val="99"/>
    <w:unhideWhenUsed/>
    <w:rsid w:val="00287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GDQ3</dc:creator>
  <cp:lastModifiedBy>GDQ3</cp:lastModifiedBy>
  <cp:revision>4</cp:revision>
  <cp:lastPrinted>2015-11-10T11:14:00Z</cp:lastPrinted>
  <dcterms:created xsi:type="dcterms:W3CDTF">2016-06-14T06:12:00Z</dcterms:created>
  <dcterms:modified xsi:type="dcterms:W3CDTF">2016-06-14T06:17:00Z</dcterms:modified>
</cp:coreProperties>
</file>